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91" w:rsidRPr="00907706" w:rsidRDefault="00907706" w:rsidP="00907706">
      <w:pPr>
        <w:pStyle w:val="NoSpacing"/>
        <w:jc w:val="center"/>
        <w:rPr>
          <w:rFonts w:ascii="Cambria" w:hAnsi="Cambria" w:cs="Times New Roman"/>
          <w:b/>
        </w:rPr>
      </w:pPr>
      <w:r w:rsidRPr="00907706">
        <w:rPr>
          <w:rFonts w:ascii="Cambria" w:hAnsi="Cambria" w:cs="Times New Roman"/>
          <w:b/>
        </w:rPr>
        <w:t>Executive Committee Meeting Minutes</w:t>
      </w:r>
    </w:p>
    <w:p w:rsidR="0005005A" w:rsidRPr="00907706" w:rsidRDefault="00907706" w:rsidP="00907706">
      <w:pPr>
        <w:pStyle w:val="NoSpacing"/>
        <w:jc w:val="center"/>
        <w:rPr>
          <w:rFonts w:ascii="Cambria" w:hAnsi="Cambria" w:cs="Times New Roman"/>
          <w:b/>
        </w:rPr>
      </w:pPr>
      <w:r w:rsidRPr="00907706">
        <w:rPr>
          <w:rFonts w:ascii="Cambria" w:hAnsi="Cambria" w:cs="Times New Roman"/>
          <w:b/>
        </w:rPr>
        <w:t>Continuum of Care of Naples/Collier County-FL606</w:t>
      </w:r>
    </w:p>
    <w:tbl>
      <w:tblPr>
        <w:tblStyle w:val="TableGrid"/>
        <w:tblpPr w:leftFromText="180" w:rightFromText="180" w:horzAnchor="margin" w:tblpY="945"/>
        <w:tblW w:w="0" w:type="auto"/>
        <w:tblLook w:val="04A0"/>
      </w:tblPr>
      <w:tblGrid>
        <w:gridCol w:w="9350"/>
      </w:tblGrid>
      <w:tr w:rsidR="0005005A" w:rsidRPr="00907706" w:rsidTr="00D2260B">
        <w:tc>
          <w:tcPr>
            <w:tcW w:w="9350" w:type="dxa"/>
            <w:tcBorders>
              <w:top w:val="nil"/>
              <w:left w:val="nil"/>
              <w:bottom w:val="nil"/>
              <w:right w:val="nil"/>
            </w:tcBorders>
          </w:tcPr>
          <w:p w:rsidR="0005005A" w:rsidRDefault="007841FF" w:rsidP="00D2260B">
            <w:pPr>
              <w:pStyle w:val="NoSpacing"/>
              <w:jc w:val="center"/>
              <w:rPr>
                <w:rFonts w:ascii="Cambria" w:hAnsi="Cambria" w:cs="Times New Roman"/>
              </w:rPr>
            </w:pPr>
            <w:r>
              <w:rPr>
                <w:rFonts w:ascii="Cambria" w:hAnsi="Cambria" w:cs="Times New Roman"/>
              </w:rPr>
              <w:t>3:00pm Thursday, April 2</w:t>
            </w:r>
            <w:r w:rsidR="0005005A">
              <w:rPr>
                <w:rFonts w:ascii="Cambria" w:hAnsi="Cambria" w:cs="Times New Roman"/>
              </w:rPr>
              <w:t>, 2015</w:t>
            </w:r>
          </w:p>
          <w:p w:rsidR="0005005A" w:rsidRPr="00907706" w:rsidRDefault="0005005A" w:rsidP="00D2260B">
            <w:pPr>
              <w:pStyle w:val="NoSpacing"/>
              <w:jc w:val="center"/>
              <w:rPr>
                <w:rFonts w:ascii="Cambria" w:hAnsi="Cambria" w:cs="Times New Roman"/>
              </w:rPr>
            </w:pPr>
            <w:r>
              <w:rPr>
                <w:rFonts w:ascii="Cambria" w:hAnsi="Cambria" w:cs="Times New Roman"/>
              </w:rPr>
              <w:t>Hunger and Homeless Coalition, Naples, FL</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b/>
              </w:rPr>
            </w:pPr>
            <w:r w:rsidRPr="000A1159">
              <w:rPr>
                <w:rFonts w:ascii="Cambria" w:hAnsi="Cambria" w:cs="Times New Roman"/>
                <w:b/>
              </w:rPr>
              <w:t>Attendees</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Pr="00907706" w:rsidRDefault="0005005A" w:rsidP="007841FF">
            <w:pPr>
              <w:pStyle w:val="NoSpacing"/>
              <w:rPr>
                <w:rFonts w:ascii="Cambria" w:hAnsi="Cambria" w:cs="Times New Roman"/>
              </w:rPr>
            </w:pPr>
            <w:r>
              <w:rPr>
                <w:rFonts w:ascii="Cambria" w:hAnsi="Cambria" w:cs="Times New Roman"/>
              </w:rPr>
              <w:t xml:space="preserve">Dannielle Brun, H&amp;M/CSSWFL; Sandra Marrero, The Shelter for Abused Women &amp; Children; Jessica Wasko, Providence House; Rene Givens, CCHHC; Angela Fisher, CCHHC; </w:t>
            </w:r>
            <w:r w:rsidR="001F0322">
              <w:rPr>
                <w:rFonts w:ascii="Cambria" w:hAnsi="Cambria" w:cs="Times New Roman"/>
              </w:rPr>
              <w:t>Robyn Quataer</w:t>
            </w:r>
            <w:r w:rsidR="007841FF">
              <w:rPr>
                <w:rFonts w:ascii="Cambria" w:hAnsi="Cambria" w:cs="Times New Roman"/>
              </w:rPr>
              <w:t>t, United Way; Pamela Baker, Youth Haven; Tom Wedlock, Collier County Sherriff’s Office</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b/>
              </w:rPr>
            </w:pPr>
            <w:r>
              <w:rPr>
                <w:rFonts w:ascii="Cambria" w:hAnsi="Cambria" w:cs="Times New Roman"/>
                <w:b/>
              </w:rPr>
              <w:t>Prepared by</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rPr>
            </w:pPr>
            <w:r>
              <w:rPr>
                <w:rFonts w:ascii="Cambria" w:hAnsi="Cambria" w:cs="Times New Roman"/>
              </w:rPr>
              <w:t>Jessica Wasko, Providence House</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b/>
              </w:rPr>
            </w:pPr>
            <w:r>
              <w:rPr>
                <w:rFonts w:ascii="Cambria" w:hAnsi="Cambria" w:cs="Times New Roman"/>
                <w:b/>
              </w:rPr>
              <w:t>Agenda</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2260B">
            <w:pPr>
              <w:pStyle w:val="NoSpacing"/>
              <w:ind w:left="702"/>
              <w:rPr>
                <w:rFonts w:ascii="Cambria" w:hAnsi="Cambria" w:cs="Times New Roman"/>
                <w:b/>
              </w:rPr>
            </w:pPr>
            <w:r>
              <w:rPr>
                <w:rFonts w:ascii="Cambria" w:hAnsi="Cambria" w:cs="Times New Roman"/>
                <w:b/>
              </w:rPr>
              <w:t>Old Business</w:t>
            </w:r>
          </w:p>
          <w:p w:rsidR="0005005A" w:rsidRDefault="0005005A" w:rsidP="00D2260B">
            <w:pPr>
              <w:pStyle w:val="NoSpacing"/>
              <w:ind w:left="702"/>
              <w:rPr>
                <w:rFonts w:ascii="Cambria" w:hAnsi="Cambria" w:cs="Times New Roman"/>
              </w:rPr>
            </w:pPr>
            <w:r>
              <w:rPr>
                <w:rFonts w:ascii="Cambria" w:hAnsi="Cambria" w:cs="Times New Roman"/>
              </w:rPr>
              <w:t xml:space="preserve">I. </w:t>
            </w:r>
            <w:r w:rsidR="00D52EAB">
              <w:rPr>
                <w:rFonts w:ascii="Cambria" w:hAnsi="Cambria" w:cs="Times New Roman"/>
              </w:rPr>
              <w:t>PIT/HIC Update</w:t>
            </w:r>
          </w:p>
          <w:p w:rsidR="0005005A" w:rsidRDefault="00D52EAB" w:rsidP="00D2260B">
            <w:pPr>
              <w:pStyle w:val="NoSpacing"/>
              <w:ind w:left="702"/>
              <w:rPr>
                <w:rFonts w:ascii="Cambria" w:hAnsi="Cambria" w:cs="Times New Roman"/>
              </w:rPr>
            </w:pPr>
            <w:r>
              <w:rPr>
                <w:rFonts w:ascii="Cambria" w:hAnsi="Cambria" w:cs="Times New Roman"/>
              </w:rPr>
              <w:t>II. Standing Committee Chair Vacancies</w:t>
            </w:r>
          </w:p>
          <w:p w:rsidR="0005005A" w:rsidRDefault="0005005A" w:rsidP="00D2260B">
            <w:pPr>
              <w:pStyle w:val="NoSpacing"/>
              <w:ind w:left="702"/>
              <w:rPr>
                <w:rFonts w:ascii="Cambria" w:hAnsi="Cambria" w:cs="Times New Roman"/>
              </w:rPr>
            </w:pPr>
          </w:p>
          <w:p w:rsidR="0005005A" w:rsidRDefault="0005005A" w:rsidP="00D2260B">
            <w:pPr>
              <w:pStyle w:val="NoSpacing"/>
              <w:ind w:left="702"/>
              <w:rPr>
                <w:rFonts w:ascii="Cambria" w:hAnsi="Cambria" w:cs="Times New Roman"/>
                <w:b/>
              </w:rPr>
            </w:pPr>
            <w:r>
              <w:rPr>
                <w:rFonts w:ascii="Cambria" w:hAnsi="Cambria" w:cs="Times New Roman"/>
                <w:b/>
              </w:rPr>
              <w:t>New Business</w:t>
            </w:r>
          </w:p>
          <w:p w:rsidR="0005005A" w:rsidRDefault="0005005A" w:rsidP="00D2260B">
            <w:pPr>
              <w:pStyle w:val="NoSpacing"/>
              <w:ind w:left="702"/>
              <w:rPr>
                <w:rFonts w:ascii="Cambria" w:hAnsi="Cambria" w:cs="Times New Roman"/>
              </w:rPr>
            </w:pPr>
            <w:r>
              <w:rPr>
                <w:rFonts w:ascii="Cambria" w:hAnsi="Cambria" w:cs="Times New Roman"/>
              </w:rPr>
              <w:t xml:space="preserve">I. </w:t>
            </w:r>
            <w:r w:rsidR="00D52EAB">
              <w:rPr>
                <w:rFonts w:ascii="Cambria" w:hAnsi="Cambria" w:cs="Times New Roman"/>
              </w:rPr>
              <w:t>HMIS Transition Plan</w:t>
            </w:r>
          </w:p>
          <w:p w:rsidR="0005005A" w:rsidRDefault="00D52EAB" w:rsidP="00D2260B">
            <w:pPr>
              <w:pStyle w:val="NoSpacing"/>
              <w:ind w:left="702"/>
              <w:rPr>
                <w:rFonts w:ascii="Cambria" w:hAnsi="Cambria" w:cs="Times New Roman"/>
              </w:rPr>
            </w:pPr>
            <w:r>
              <w:rPr>
                <w:rFonts w:ascii="Cambria" w:hAnsi="Cambria" w:cs="Times New Roman"/>
              </w:rPr>
              <w:t>II. 10 Year Report Card/Review</w:t>
            </w:r>
          </w:p>
          <w:p w:rsidR="0005005A" w:rsidRPr="000A1159" w:rsidRDefault="00D52EAB" w:rsidP="00D2260B">
            <w:pPr>
              <w:pStyle w:val="NoSpacing"/>
              <w:ind w:left="702"/>
              <w:rPr>
                <w:rFonts w:ascii="Cambria" w:hAnsi="Cambria" w:cs="Times New Roman"/>
              </w:rPr>
            </w:pPr>
            <w:r>
              <w:rPr>
                <w:rFonts w:ascii="Cambria" w:hAnsi="Cambria" w:cs="Times New Roman"/>
              </w:rPr>
              <w:t xml:space="preserve">III. Next CoC Membership Meeting </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A1159" w:rsidRDefault="0005005A" w:rsidP="00D2260B">
            <w:pPr>
              <w:pStyle w:val="NoSpacing"/>
              <w:rPr>
                <w:rFonts w:ascii="Cambria" w:hAnsi="Cambria" w:cs="Times New Roman"/>
                <w:b/>
              </w:rPr>
            </w:pPr>
            <w:r>
              <w:rPr>
                <w:rFonts w:ascii="Cambria" w:hAnsi="Cambria" w:cs="Times New Roman"/>
                <w:b/>
              </w:rPr>
              <w:t>Old Business</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D52EAB" w:rsidP="00D2260B">
            <w:pPr>
              <w:pStyle w:val="NoSpacing"/>
              <w:numPr>
                <w:ilvl w:val="0"/>
                <w:numId w:val="1"/>
              </w:numPr>
              <w:rPr>
                <w:rFonts w:ascii="Cambria" w:hAnsi="Cambria" w:cs="Times New Roman"/>
              </w:rPr>
            </w:pPr>
            <w:r>
              <w:rPr>
                <w:rFonts w:ascii="Cambria" w:hAnsi="Cambria" w:cs="Times New Roman"/>
              </w:rPr>
              <w:t>PIT/HIC Update</w:t>
            </w:r>
          </w:p>
          <w:p w:rsidR="0005005A" w:rsidRDefault="004C3854" w:rsidP="00D2260B">
            <w:pPr>
              <w:pStyle w:val="NoSpacing"/>
              <w:numPr>
                <w:ilvl w:val="1"/>
                <w:numId w:val="1"/>
              </w:numPr>
              <w:rPr>
                <w:rFonts w:ascii="Cambria" w:hAnsi="Cambria" w:cs="Times New Roman"/>
              </w:rPr>
            </w:pPr>
            <w:r>
              <w:rPr>
                <w:rFonts w:ascii="Cambria" w:hAnsi="Cambria" w:cs="Times New Roman"/>
              </w:rPr>
              <w:t xml:space="preserve">All of the received data for the point-in-time count is recorded, but the data is still needed from 2 agencies. </w:t>
            </w:r>
          </w:p>
          <w:p w:rsidR="0005005A" w:rsidRPr="003112C5" w:rsidRDefault="00A3699D" w:rsidP="00D2260B">
            <w:pPr>
              <w:pStyle w:val="NoSpacing"/>
              <w:numPr>
                <w:ilvl w:val="1"/>
                <w:numId w:val="1"/>
              </w:numPr>
              <w:rPr>
                <w:rFonts w:ascii="Cambria" w:hAnsi="Cambria" w:cs="Times New Roman"/>
              </w:rPr>
            </w:pPr>
            <w:r w:rsidRPr="003112C5">
              <w:rPr>
                <w:rFonts w:ascii="Cambria" w:hAnsi="Cambria" w:cs="Times New Roman"/>
              </w:rPr>
              <w:t xml:space="preserve">The data now includes 206 unaccompanied youth not living with a biological parent, but does not indicate where the youth reside. </w:t>
            </w:r>
          </w:p>
          <w:p w:rsidR="00A3699D" w:rsidRPr="003112C5" w:rsidRDefault="00A3699D" w:rsidP="00D2260B">
            <w:pPr>
              <w:pStyle w:val="NoSpacing"/>
              <w:numPr>
                <w:ilvl w:val="1"/>
                <w:numId w:val="1"/>
              </w:numPr>
              <w:rPr>
                <w:rFonts w:ascii="Cambria" w:hAnsi="Cambria" w:cs="Times New Roman"/>
              </w:rPr>
            </w:pPr>
            <w:r w:rsidRPr="003112C5">
              <w:rPr>
                <w:rFonts w:ascii="Cambria" w:hAnsi="Cambria" w:cs="Times New Roman"/>
              </w:rPr>
              <w:t xml:space="preserve">Youth data was expanded to include parenting youth. </w:t>
            </w:r>
          </w:p>
          <w:p w:rsidR="0005005A" w:rsidRDefault="0005005A" w:rsidP="00D2260B">
            <w:pPr>
              <w:pStyle w:val="NoSpacing"/>
              <w:ind w:left="1440"/>
              <w:rPr>
                <w:rFonts w:ascii="Cambria" w:hAnsi="Cambria" w:cs="Times New Roman"/>
              </w:rPr>
            </w:pPr>
          </w:p>
          <w:p w:rsidR="0005005A" w:rsidRDefault="00D52EAB" w:rsidP="00D2260B">
            <w:pPr>
              <w:pStyle w:val="NoSpacing"/>
              <w:numPr>
                <w:ilvl w:val="0"/>
                <w:numId w:val="1"/>
              </w:numPr>
              <w:rPr>
                <w:rFonts w:ascii="Cambria" w:hAnsi="Cambria" w:cs="Times New Roman"/>
              </w:rPr>
            </w:pPr>
            <w:r>
              <w:rPr>
                <w:rFonts w:ascii="Cambria" w:hAnsi="Cambria" w:cs="Times New Roman"/>
              </w:rPr>
              <w:t>Standing Committee Chair Vacancies</w:t>
            </w:r>
          </w:p>
          <w:p w:rsidR="0005005A" w:rsidRDefault="00A3699D" w:rsidP="00D52EAB">
            <w:pPr>
              <w:pStyle w:val="NoSpacing"/>
              <w:numPr>
                <w:ilvl w:val="1"/>
                <w:numId w:val="1"/>
              </w:numPr>
              <w:rPr>
                <w:rFonts w:ascii="Cambria" w:hAnsi="Cambria" w:cs="Times New Roman"/>
              </w:rPr>
            </w:pPr>
            <w:r>
              <w:rPr>
                <w:rFonts w:ascii="Cambria" w:hAnsi="Cambria" w:cs="Times New Roman"/>
              </w:rPr>
              <w:t>Memb</w:t>
            </w:r>
            <w:r w:rsidR="001F0322">
              <w:rPr>
                <w:rFonts w:ascii="Cambria" w:hAnsi="Cambria" w:cs="Times New Roman"/>
              </w:rPr>
              <w:t>ership committee – Robyn Quataer</w:t>
            </w:r>
            <w:r>
              <w:rPr>
                <w:rFonts w:ascii="Cambria" w:hAnsi="Cambria" w:cs="Times New Roman"/>
              </w:rPr>
              <w:t>t, United Way, agreed to co-chair the me</w:t>
            </w:r>
            <w:r w:rsidR="005255A5">
              <w:rPr>
                <w:rFonts w:ascii="Cambria" w:hAnsi="Cambria" w:cs="Times New Roman"/>
              </w:rPr>
              <w:t xml:space="preserve">mbership committee with Angela Fisher. </w:t>
            </w:r>
          </w:p>
          <w:p w:rsidR="00A3699D" w:rsidRPr="00907706" w:rsidRDefault="00A3699D" w:rsidP="00D52EAB">
            <w:pPr>
              <w:pStyle w:val="NoSpacing"/>
              <w:numPr>
                <w:ilvl w:val="1"/>
                <w:numId w:val="1"/>
              </w:numPr>
              <w:rPr>
                <w:rFonts w:ascii="Cambria" w:hAnsi="Cambria" w:cs="Times New Roman"/>
              </w:rPr>
            </w:pPr>
            <w:r>
              <w:rPr>
                <w:rFonts w:ascii="Cambria" w:hAnsi="Cambria" w:cs="Times New Roman"/>
              </w:rPr>
              <w:t>Data</w:t>
            </w:r>
            <w:r w:rsidR="0071415E">
              <w:rPr>
                <w:rFonts w:ascii="Cambria" w:hAnsi="Cambria" w:cs="Times New Roman"/>
              </w:rPr>
              <w:t>/HMIS</w:t>
            </w:r>
            <w:r>
              <w:rPr>
                <w:rFonts w:ascii="Cambria" w:hAnsi="Cambria" w:cs="Times New Roman"/>
              </w:rPr>
              <w:t xml:space="preserve"> committee </w:t>
            </w:r>
            <w:r w:rsidR="0071415E">
              <w:rPr>
                <w:rFonts w:ascii="Cambria" w:hAnsi="Cambria" w:cs="Times New Roman"/>
              </w:rPr>
              <w:t>–</w:t>
            </w:r>
            <w:r>
              <w:rPr>
                <w:rFonts w:ascii="Cambria" w:hAnsi="Cambria" w:cs="Times New Roman"/>
              </w:rPr>
              <w:t xml:space="preserve"> </w:t>
            </w:r>
            <w:r w:rsidR="0071415E">
              <w:rPr>
                <w:rFonts w:ascii="Cambria" w:hAnsi="Cambria" w:cs="Times New Roman"/>
              </w:rPr>
              <w:t xml:space="preserve">The challenges with filling the Data/HMIS committee chair was discussed. </w:t>
            </w:r>
            <w:r w:rsidR="005255A5">
              <w:rPr>
                <w:rFonts w:ascii="Cambria" w:hAnsi="Cambria" w:cs="Times New Roman"/>
              </w:rPr>
              <w:t xml:space="preserve">Dannielle Brun proposed that we </w:t>
            </w:r>
            <w:r w:rsidR="002E661B">
              <w:rPr>
                <w:rFonts w:ascii="Cambria" w:hAnsi="Cambria" w:cs="Times New Roman"/>
              </w:rPr>
              <w:t>suspend the commit</w:t>
            </w:r>
            <w:r w:rsidR="00BE1BA2">
              <w:rPr>
                <w:rFonts w:ascii="Cambria" w:hAnsi="Cambria" w:cs="Times New Roman"/>
              </w:rPr>
              <w:t xml:space="preserve">tee during the transition time and the executive committee agreed that the Data Committee should be resumed when the transition is complete. </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9175CA" w:rsidRDefault="0005005A" w:rsidP="00D2260B">
            <w:pPr>
              <w:pStyle w:val="NoSpacing"/>
              <w:rPr>
                <w:rFonts w:ascii="Cambria" w:hAnsi="Cambria" w:cs="Times New Roman"/>
                <w:b/>
              </w:rPr>
            </w:pPr>
            <w:r>
              <w:rPr>
                <w:rFonts w:ascii="Cambria" w:hAnsi="Cambria" w:cs="Times New Roman"/>
                <w:b/>
              </w:rPr>
              <w:t>New Business</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D52EAB" w:rsidP="00D2260B">
            <w:pPr>
              <w:pStyle w:val="NoSpacing"/>
              <w:numPr>
                <w:ilvl w:val="0"/>
                <w:numId w:val="2"/>
              </w:numPr>
              <w:rPr>
                <w:rFonts w:ascii="Cambria" w:hAnsi="Cambria" w:cs="Times New Roman"/>
              </w:rPr>
            </w:pPr>
            <w:r>
              <w:rPr>
                <w:rFonts w:ascii="Cambria" w:hAnsi="Cambria" w:cs="Times New Roman"/>
              </w:rPr>
              <w:t>HMIS Transition Plan</w:t>
            </w:r>
          </w:p>
          <w:p w:rsidR="0071415E" w:rsidRDefault="0071415E" w:rsidP="00D2260B">
            <w:pPr>
              <w:pStyle w:val="NoSpacing"/>
              <w:numPr>
                <w:ilvl w:val="1"/>
                <w:numId w:val="2"/>
              </w:numPr>
              <w:rPr>
                <w:rFonts w:ascii="Cambria" w:hAnsi="Cambria" w:cs="Times New Roman"/>
              </w:rPr>
            </w:pPr>
            <w:r>
              <w:rPr>
                <w:rFonts w:ascii="Cambria" w:hAnsi="Cambria" w:cs="Times New Roman"/>
              </w:rPr>
              <w:t>The Hunger and Homeless Coalition will distribute a draft of the job description for the HMIS administrator for review by the Executive Committee. The job description will be adjusted as needed. Upon approval, the job will be posted and open for applications.</w:t>
            </w:r>
            <w:r w:rsidR="004868A9">
              <w:rPr>
                <w:rFonts w:ascii="Cambria" w:hAnsi="Cambria" w:cs="Times New Roman"/>
              </w:rPr>
              <w:t xml:space="preserve"> The Executive committee is welcome to participate in the </w:t>
            </w:r>
            <w:r w:rsidR="004868A9">
              <w:rPr>
                <w:rFonts w:ascii="Cambria" w:hAnsi="Cambria" w:cs="Times New Roman"/>
              </w:rPr>
              <w:lastRenderedPageBreak/>
              <w:t>interview process.</w:t>
            </w:r>
          </w:p>
          <w:p w:rsidR="0005005A" w:rsidRDefault="0071415E" w:rsidP="00D2260B">
            <w:pPr>
              <w:pStyle w:val="NoSpacing"/>
              <w:numPr>
                <w:ilvl w:val="1"/>
                <w:numId w:val="2"/>
              </w:numPr>
              <w:rPr>
                <w:rFonts w:ascii="Cambria" w:hAnsi="Cambria" w:cs="Times New Roman"/>
              </w:rPr>
            </w:pPr>
            <w:r>
              <w:rPr>
                <w:rFonts w:ascii="Cambria" w:hAnsi="Cambria" w:cs="Times New Roman"/>
              </w:rPr>
              <w:t xml:space="preserve"> The Hunger and Homeless Coalition is considering to establish the HMIS administrator as a staffed position at the HHC. </w:t>
            </w:r>
            <w:r w:rsidR="004868A9">
              <w:rPr>
                <w:rFonts w:ascii="Cambria" w:hAnsi="Cambria" w:cs="Times New Roman"/>
              </w:rPr>
              <w:t>They are seeking a candidate who can manage both the technical and interpersonal skills that are needed. Input will be sought from the current administrator, Michael Porpora, on what the job entails (full vs. part-time, administrative vs. outreach). Another option may be to separate the roles and hire a contractor for the administrative position.</w:t>
            </w:r>
          </w:p>
          <w:p w:rsidR="004868A9" w:rsidRPr="00BE1BA2" w:rsidRDefault="004868A9" w:rsidP="00D2260B">
            <w:pPr>
              <w:pStyle w:val="NoSpacing"/>
              <w:numPr>
                <w:ilvl w:val="1"/>
                <w:numId w:val="2"/>
              </w:numPr>
              <w:rPr>
                <w:rFonts w:ascii="Cambria" w:hAnsi="Cambria" w:cs="Times New Roman"/>
              </w:rPr>
            </w:pPr>
            <w:r w:rsidRPr="00BE1BA2">
              <w:rPr>
                <w:rFonts w:ascii="Cambria" w:hAnsi="Cambria" w:cs="Times New Roman"/>
              </w:rPr>
              <w:t>The Hunger and Homeless Coalition will propose a 90-day extension plan of Michael’s contract to aid the transition</w:t>
            </w:r>
            <w:r w:rsidR="00BE1BA2" w:rsidRPr="00BE1BA2">
              <w:rPr>
                <w:rFonts w:ascii="Cambria" w:hAnsi="Cambria" w:cs="Times New Roman"/>
              </w:rPr>
              <w:t xml:space="preserve"> process in which the role of the HMIS Administrator will be audited. </w:t>
            </w:r>
          </w:p>
          <w:p w:rsidR="004868A9" w:rsidRDefault="004868A9" w:rsidP="00D2260B">
            <w:pPr>
              <w:pStyle w:val="NoSpacing"/>
              <w:numPr>
                <w:ilvl w:val="1"/>
                <w:numId w:val="2"/>
              </w:numPr>
              <w:rPr>
                <w:rFonts w:ascii="Cambria" w:hAnsi="Cambria" w:cs="Times New Roman"/>
              </w:rPr>
            </w:pPr>
            <w:r>
              <w:rPr>
                <w:rFonts w:ascii="Cambria" w:hAnsi="Cambria" w:cs="Times New Roman"/>
              </w:rPr>
              <w:t>Starting May 1, 2015, any call regarding HMIS should be directed to the Hunger and Homeless Coalition for proper record keeping.</w:t>
            </w:r>
          </w:p>
          <w:p w:rsidR="0005005A" w:rsidRDefault="0005005A" w:rsidP="00D2260B">
            <w:pPr>
              <w:pStyle w:val="NoSpacing"/>
              <w:ind w:left="1440"/>
              <w:rPr>
                <w:rFonts w:ascii="Cambria" w:hAnsi="Cambria" w:cs="Times New Roman"/>
              </w:rPr>
            </w:pPr>
          </w:p>
          <w:p w:rsidR="00D52EAB" w:rsidRDefault="00D52EAB" w:rsidP="004868A9">
            <w:pPr>
              <w:pStyle w:val="NoSpacing"/>
              <w:numPr>
                <w:ilvl w:val="0"/>
                <w:numId w:val="2"/>
              </w:numPr>
              <w:rPr>
                <w:rFonts w:ascii="Cambria" w:hAnsi="Cambria" w:cs="Times New Roman"/>
              </w:rPr>
            </w:pPr>
            <w:r>
              <w:rPr>
                <w:rFonts w:ascii="Cambria" w:hAnsi="Cambria" w:cs="Times New Roman"/>
              </w:rPr>
              <w:t xml:space="preserve">10-year </w:t>
            </w:r>
            <w:r w:rsidR="001F0322">
              <w:rPr>
                <w:rFonts w:ascii="Cambria" w:hAnsi="Cambria" w:cs="Times New Roman"/>
              </w:rPr>
              <w:t xml:space="preserve">Plan </w:t>
            </w:r>
            <w:r>
              <w:rPr>
                <w:rFonts w:ascii="Cambria" w:hAnsi="Cambria" w:cs="Times New Roman"/>
              </w:rPr>
              <w:t>Report Card/Review</w:t>
            </w:r>
          </w:p>
          <w:p w:rsidR="004868A9" w:rsidRDefault="003112C5" w:rsidP="003112C5">
            <w:pPr>
              <w:pStyle w:val="NoSpacing"/>
              <w:ind w:left="1422" w:hanging="360"/>
              <w:rPr>
                <w:rFonts w:ascii="Cambria" w:hAnsi="Cambria" w:cs="Times New Roman"/>
              </w:rPr>
            </w:pPr>
            <w:r>
              <w:rPr>
                <w:rFonts w:ascii="Cambria" w:hAnsi="Cambria" w:cs="Times New Roman"/>
              </w:rPr>
              <w:t>a.     The purpose of the review is to evaluate the original 10-year plan goals, identify what has been accomplished, and identify what still needs to be achieved.</w:t>
            </w:r>
          </w:p>
          <w:p w:rsidR="003112C5" w:rsidRDefault="003112C5" w:rsidP="003112C5">
            <w:pPr>
              <w:pStyle w:val="NoSpacing"/>
              <w:ind w:left="1422" w:hanging="360"/>
              <w:rPr>
                <w:rFonts w:ascii="Cambria" w:hAnsi="Cambria" w:cs="Times New Roman"/>
              </w:rPr>
            </w:pPr>
            <w:r>
              <w:rPr>
                <w:rFonts w:ascii="Cambria" w:hAnsi="Cambria" w:cs="Times New Roman"/>
              </w:rPr>
              <w:t>b.    In the May full membership meeting, Rene Givens will make a presentation and provide lists of goals and objectives.</w:t>
            </w:r>
          </w:p>
          <w:p w:rsidR="0005005A" w:rsidRPr="007F4F1D" w:rsidRDefault="0005005A" w:rsidP="003112C5">
            <w:pPr>
              <w:pStyle w:val="NoSpacing"/>
              <w:rPr>
                <w:rFonts w:ascii="Cambria" w:hAnsi="Cambria" w:cs="Times New Roman"/>
              </w:rPr>
            </w:pP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7F4F1D" w:rsidRDefault="0005005A" w:rsidP="00D2260B">
            <w:pPr>
              <w:pStyle w:val="NoSpacing"/>
              <w:rPr>
                <w:rFonts w:ascii="Cambria" w:hAnsi="Cambria" w:cs="Times New Roman"/>
                <w:b/>
              </w:rPr>
            </w:pPr>
            <w:r w:rsidRPr="007F4F1D">
              <w:rPr>
                <w:rFonts w:ascii="Cambria" w:hAnsi="Cambria" w:cs="Times New Roman"/>
                <w:b/>
              </w:rPr>
              <w:t>Announcements</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2260B">
            <w:pPr>
              <w:pStyle w:val="NoSpacing"/>
              <w:ind w:left="720"/>
              <w:rPr>
                <w:rFonts w:ascii="Cambria" w:hAnsi="Cambria" w:cs="Times New Roman"/>
              </w:rPr>
            </w:pPr>
          </w:p>
          <w:p w:rsidR="0005005A" w:rsidRDefault="0071415E" w:rsidP="000F2761">
            <w:pPr>
              <w:pStyle w:val="NoSpacing"/>
              <w:numPr>
                <w:ilvl w:val="0"/>
                <w:numId w:val="3"/>
              </w:numPr>
              <w:rPr>
                <w:rFonts w:ascii="Cambria" w:hAnsi="Cambria" w:cs="Times New Roman"/>
              </w:rPr>
            </w:pPr>
            <w:r>
              <w:rPr>
                <w:rFonts w:ascii="Cambria" w:hAnsi="Cambria" w:cs="Times New Roman"/>
              </w:rPr>
              <w:t>Dannielle Brun will identify possible da</w:t>
            </w:r>
            <w:r w:rsidR="000F2761">
              <w:rPr>
                <w:rFonts w:ascii="Cambria" w:hAnsi="Cambria" w:cs="Times New Roman"/>
              </w:rPr>
              <w:t>tes to visit the Charlotte and Lee C</w:t>
            </w:r>
            <w:r>
              <w:rPr>
                <w:rFonts w:ascii="Cambria" w:hAnsi="Cambria" w:cs="Times New Roman"/>
              </w:rPr>
              <w:t>ounty to identify best practices</w:t>
            </w:r>
            <w:r w:rsidR="000F2761">
              <w:rPr>
                <w:rFonts w:ascii="Cambria" w:hAnsi="Cambria" w:cs="Times New Roman"/>
              </w:rPr>
              <w:t xml:space="preserve"> for Continuum of Care</w:t>
            </w:r>
            <w:r>
              <w:rPr>
                <w:rFonts w:ascii="Cambria" w:hAnsi="Cambria" w:cs="Times New Roman"/>
              </w:rPr>
              <w:t xml:space="preserve">. </w:t>
            </w:r>
            <w:r w:rsidR="0005005A">
              <w:rPr>
                <w:rFonts w:ascii="Cambria" w:hAnsi="Cambria" w:cs="Times New Roman"/>
              </w:rPr>
              <w:t xml:space="preserve"> </w:t>
            </w:r>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7F4F1D" w:rsidRDefault="0005005A" w:rsidP="00D2260B">
            <w:pPr>
              <w:pStyle w:val="NoSpacing"/>
              <w:rPr>
                <w:rFonts w:ascii="Cambria" w:hAnsi="Cambria" w:cs="Times New Roman"/>
                <w:b/>
              </w:rPr>
            </w:pPr>
            <w:r w:rsidRPr="007F4F1D">
              <w:rPr>
                <w:rFonts w:ascii="Cambria" w:hAnsi="Cambria" w:cs="Times New Roman"/>
                <w:b/>
              </w:rPr>
              <w:t>Next Meeting</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05005A" w:rsidP="00D52EAB">
            <w:pPr>
              <w:pStyle w:val="NoSpacing"/>
              <w:rPr>
                <w:rFonts w:ascii="Cambria" w:hAnsi="Cambria" w:cs="Times New Roman"/>
              </w:rPr>
            </w:pPr>
            <w:r>
              <w:rPr>
                <w:rFonts w:ascii="Cambria" w:hAnsi="Cambria" w:cs="Times New Roman"/>
              </w:rPr>
              <w:t xml:space="preserve">General Membership Meeting on </w:t>
            </w:r>
            <w:r w:rsidR="00D52EAB">
              <w:rPr>
                <w:rFonts w:ascii="Cambria" w:hAnsi="Cambria" w:cs="Times New Roman"/>
              </w:rPr>
              <w:t>May 7</w:t>
            </w:r>
            <w:r>
              <w:rPr>
                <w:rFonts w:ascii="Cambria" w:hAnsi="Cambria" w:cs="Times New Roman"/>
              </w:rPr>
              <w:t xml:space="preserve">, 2015 at 3pm, </w:t>
            </w:r>
            <w:r w:rsidR="00D52EAB">
              <w:rPr>
                <w:rFonts w:ascii="Cambria" w:hAnsi="Cambria" w:cs="Times New Roman"/>
              </w:rPr>
              <w:t xml:space="preserve">Career Source of Southwest Florida, </w:t>
            </w:r>
            <w:r w:rsidR="000F2761">
              <w:rPr>
                <w:rFonts w:ascii="Cambria" w:hAnsi="Cambria" w:cs="Times New Roman"/>
              </w:rPr>
              <w:t>Naples</w:t>
            </w:r>
            <w:bookmarkStart w:id="0" w:name="_GoBack"/>
            <w:bookmarkEnd w:id="0"/>
          </w:p>
        </w:tc>
      </w:tr>
      <w:tr w:rsidR="0005005A" w:rsidRPr="00907706" w:rsidTr="00D2260B">
        <w:tc>
          <w:tcPr>
            <w:tcW w:w="9350" w:type="dxa"/>
            <w:tcBorders>
              <w:top w:val="nil"/>
              <w:left w:val="nil"/>
              <w:bottom w:val="single" w:sz="4" w:space="0" w:color="auto"/>
              <w:right w:val="nil"/>
            </w:tcBorders>
          </w:tcPr>
          <w:p w:rsidR="0005005A" w:rsidRDefault="0005005A" w:rsidP="00D2260B">
            <w:pPr>
              <w:pStyle w:val="NoSpacing"/>
              <w:rPr>
                <w:rFonts w:ascii="Cambria" w:hAnsi="Cambria" w:cs="Times New Roman"/>
              </w:rPr>
            </w:pPr>
          </w:p>
          <w:p w:rsidR="0005005A" w:rsidRPr="0005005A" w:rsidRDefault="0005005A" w:rsidP="00D2260B">
            <w:pPr>
              <w:pStyle w:val="NoSpacing"/>
              <w:rPr>
                <w:rFonts w:ascii="Cambria" w:hAnsi="Cambria" w:cs="Times New Roman"/>
                <w:b/>
              </w:rPr>
            </w:pPr>
            <w:r w:rsidRPr="0005005A">
              <w:rPr>
                <w:rFonts w:ascii="Cambria" w:hAnsi="Cambria" w:cs="Times New Roman"/>
                <w:b/>
              </w:rPr>
              <w:t>Adjourned</w:t>
            </w:r>
          </w:p>
        </w:tc>
      </w:tr>
      <w:tr w:rsidR="0005005A" w:rsidRPr="00907706" w:rsidTr="00D2260B">
        <w:tc>
          <w:tcPr>
            <w:tcW w:w="9350" w:type="dxa"/>
            <w:tcBorders>
              <w:top w:val="single" w:sz="4" w:space="0" w:color="auto"/>
              <w:left w:val="nil"/>
              <w:bottom w:val="nil"/>
              <w:right w:val="nil"/>
            </w:tcBorders>
          </w:tcPr>
          <w:p w:rsidR="0005005A" w:rsidRDefault="0005005A" w:rsidP="00D2260B">
            <w:pPr>
              <w:pStyle w:val="NoSpacing"/>
              <w:rPr>
                <w:rFonts w:ascii="Cambria" w:hAnsi="Cambria" w:cs="Times New Roman"/>
              </w:rPr>
            </w:pPr>
          </w:p>
          <w:p w:rsidR="0005005A" w:rsidRDefault="0011456D" w:rsidP="00D2260B">
            <w:pPr>
              <w:pStyle w:val="NoSpacing"/>
              <w:rPr>
                <w:rFonts w:ascii="Cambria" w:hAnsi="Cambria" w:cs="Times New Roman"/>
              </w:rPr>
            </w:pPr>
            <w:r>
              <w:rPr>
                <w:rFonts w:ascii="Cambria" w:hAnsi="Cambria" w:cs="Times New Roman"/>
              </w:rPr>
              <w:t>4:00pm</w:t>
            </w:r>
          </w:p>
        </w:tc>
      </w:tr>
    </w:tbl>
    <w:p w:rsidR="00907706" w:rsidRPr="00907706" w:rsidRDefault="00907706" w:rsidP="00907706">
      <w:pPr>
        <w:pStyle w:val="NoSpacing"/>
        <w:jc w:val="center"/>
        <w:rPr>
          <w:rFonts w:ascii="Cambria" w:hAnsi="Cambria" w:cs="Times New Roman"/>
          <w:b/>
        </w:rPr>
      </w:pPr>
    </w:p>
    <w:p w:rsidR="00907706" w:rsidRPr="00907706" w:rsidRDefault="00907706" w:rsidP="00907706">
      <w:pPr>
        <w:pStyle w:val="NoSpacing"/>
        <w:rPr>
          <w:rFonts w:ascii="Cambria" w:hAnsi="Cambria" w:cs="Times New Roman"/>
          <w:b/>
        </w:rPr>
      </w:pPr>
    </w:p>
    <w:sectPr w:rsidR="00907706" w:rsidRPr="00907706" w:rsidSect="008732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430"/>
    <w:multiLevelType w:val="hybridMultilevel"/>
    <w:tmpl w:val="DC589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4373EB"/>
    <w:multiLevelType w:val="hybridMultilevel"/>
    <w:tmpl w:val="ADA62C3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F3B80"/>
    <w:multiLevelType w:val="hybridMultilevel"/>
    <w:tmpl w:val="4EDA704E"/>
    <w:lvl w:ilvl="0" w:tplc="9B96700E">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040A28"/>
    <w:multiLevelType w:val="hybridMultilevel"/>
    <w:tmpl w:val="1DDE54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A50F31"/>
    <w:multiLevelType w:val="hybridMultilevel"/>
    <w:tmpl w:val="4EDA704E"/>
    <w:lvl w:ilvl="0" w:tplc="9B96700E">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183"/>
    <w:rsid w:val="0005005A"/>
    <w:rsid w:val="00071DE4"/>
    <w:rsid w:val="000A1159"/>
    <w:rsid w:val="000F2761"/>
    <w:rsid w:val="0011456D"/>
    <w:rsid w:val="001F0322"/>
    <w:rsid w:val="002E661B"/>
    <w:rsid w:val="003112C5"/>
    <w:rsid w:val="003306D8"/>
    <w:rsid w:val="003340BE"/>
    <w:rsid w:val="004868A9"/>
    <w:rsid w:val="004C3854"/>
    <w:rsid w:val="005255A5"/>
    <w:rsid w:val="00653C2E"/>
    <w:rsid w:val="00675DF3"/>
    <w:rsid w:val="0071415E"/>
    <w:rsid w:val="007841FF"/>
    <w:rsid w:val="007F4F1D"/>
    <w:rsid w:val="00825728"/>
    <w:rsid w:val="00873219"/>
    <w:rsid w:val="00907706"/>
    <w:rsid w:val="009175CA"/>
    <w:rsid w:val="009E1F04"/>
    <w:rsid w:val="00A3699D"/>
    <w:rsid w:val="00A52309"/>
    <w:rsid w:val="00BE1BA2"/>
    <w:rsid w:val="00C07183"/>
    <w:rsid w:val="00D52EAB"/>
    <w:rsid w:val="00D65A4A"/>
    <w:rsid w:val="00E23D58"/>
    <w:rsid w:val="00F8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2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7183"/>
    <w:pPr>
      <w:spacing w:after="0" w:line="240" w:lineRule="auto"/>
    </w:pPr>
  </w:style>
  <w:style w:type="table" w:styleId="TableGrid">
    <w:name w:val="Table Grid"/>
    <w:basedOn w:val="TableNormal"/>
    <w:uiPriority w:val="39"/>
    <w:rsid w:val="00907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Wasko</dc:creator>
  <cp:lastModifiedBy>Rene Givens</cp:lastModifiedBy>
  <cp:revision>2</cp:revision>
  <dcterms:created xsi:type="dcterms:W3CDTF">2015-04-10T18:34:00Z</dcterms:created>
  <dcterms:modified xsi:type="dcterms:W3CDTF">2015-04-10T18:34:00Z</dcterms:modified>
</cp:coreProperties>
</file>